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EFD" w:rsidRPr="00B11311" w:rsidRDefault="00824EFD" w:rsidP="00824EFD">
      <w:pPr>
        <w:keepNext/>
        <w:spacing w:after="0" w:line="240" w:lineRule="auto"/>
        <w:ind w:left="-567"/>
        <w:jc w:val="center"/>
        <w:outlineLvl w:val="1"/>
        <w:rPr>
          <w:rFonts w:ascii="Times New Roman" w:hAnsi="Times New Roman"/>
          <w:b/>
          <w:sz w:val="28"/>
          <w:szCs w:val="28"/>
          <w:lang w:val="x-none" w:eastAsia="ru-RU"/>
        </w:rPr>
      </w:pPr>
      <w:r w:rsidRPr="00B11311">
        <w:rPr>
          <w:rFonts w:ascii="Times New Roman" w:hAnsi="Times New Roman"/>
          <w:b/>
          <w:sz w:val="28"/>
          <w:szCs w:val="28"/>
          <w:lang w:eastAsia="ru-RU"/>
        </w:rPr>
        <w:t>Планируемые р</w:t>
      </w:r>
      <w:proofErr w:type="spellStart"/>
      <w:r w:rsidRPr="00B11311">
        <w:rPr>
          <w:rFonts w:ascii="Times New Roman" w:hAnsi="Times New Roman"/>
          <w:b/>
          <w:sz w:val="28"/>
          <w:szCs w:val="28"/>
          <w:lang w:val="x-none" w:eastAsia="ru-RU"/>
        </w:rPr>
        <w:t>езультаты</w:t>
      </w:r>
      <w:proofErr w:type="spellEnd"/>
      <w:r w:rsidRPr="00B11311">
        <w:rPr>
          <w:rFonts w:ascii="Times New Roman" w:hAnsi="Times New Roman"/>
          <w:b/>
          <w:sz w:val="28"/>
          <w:szCs w:val="28"/>
          <w:lang w:val="x-none" w:eastAsia="ru-RU"/>
        </w:rPr>
        <w:t xml:space="preserve"> </w:t>
      </w:r>
      <w:proofErr w:type="spellStart"/>
      <w:r w:rsidR="00B11311" w:rsidRPr="00B11311">
        <w:rPr>
          <w:rFonts w:ascii="Times New Roman" w:hAnsi="Times New Roman"/>
          <w:b/>
          <w:sz w:val="28"/>
          <w:szCs w:val="28"/>
          <w:lang w:eastAsia="ru-RU"/>
        </w:rPr>
        <w:t>изуч</w:t>
      </w:r>
      <w:r w:rsidRPr="00B11311">
        <w:rPr>
          <w:rFonts w:ascii="Times New Roman" w:hAnsi="Times New Roman"/>
          <w:b/>
          <w:sz w:val="28"/>
          <w:szCs w:val="28"/>
          <w:lang w:val="x-none" w:eastAsia="ru-RU"/>
        </w:rPr>
        <w:t>ения</w:t>
      </w:r>
      <w:proofErr w:type="spellEnd"/>
      <w:r w:rsidRPr="00B11311">
        <w:rPr>
          <w:rFonts w:ascii="Times New Roman" w:hAnsi="Times New Roman"/>
          <w:b/>
          <w:sz w:val="28"/>
          <w:szCs w:val="28"/>
          <w:lang w:val="x-none" w:eastAsia="ru-RU"/>
        </w:rPr>
        <w:t xml:space="preserve"> учебного предмета</w:t>
      </w:r>
    </w:p>
    <w:p w:rsidR="00824EFD" w:rsidRPr="00824EFD" w:rsidRDefault="00824EFD" w:rsidP="00824EFD">
      <w:pPr>
        <w:keepNext/>
        <w:spacing w:after="0" w:line="240" w:lineRule="auto"/>
        <w:ind w:left="-567"/>
        <w:jc w:val="center"/>
        <w:outlineLvl w:val="1"/>
        <w:rPr>
          <w:rFonts w:ascii="Times New Roman" w:hAnsi="Times New Roman"/>
          <w:b/>
          <w:sz w:val="24"/>
          <w:szCs w:val="24"/>
          <w:lang w:val="x-none" w:eastAsia="ru-RU"/>
        </w:rPr>
      </w:pPr>
    </w:p>
    <w:p w:rsidR="00824EFD" w:rsidRPr="00824EFD" w:rsidRDefault="00824EFD" w:rsidP="00824EF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Личностные результаты</w:t>
      </w:r>
      <w:r w:rsidRPr="00824EFD">
        <w:rPr>
          <w:rFonts w:ascii="Times New Roman" w:hAnsi="Times New Roman"/>
          <w:sz w:val="24"/>
          <w:szCs w:val="24"/>
          <w:lang w:eastAsia="ru-RU"/>
        </w:rPr>
        <w:t xml:space="preserve"> изучения предмета «Химия» в 9 классе:</w:t>
      </w:r>
    </w:p>
    <w:p w:rsidR="00824EFD" w:rsidRPr="00824EFD" w:rsidRDefault="00824EFD" w:rsidP="00824EF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24EFD" w:rsidRPr="00824EFD" w:rsidRDefault="00824EFD" w:rsidP="00824EFD">
      <w:pPr>
        <w:widowControl w:val="0"/>
        <w:numPr>
          <w:ilvl w:val="0"/>
          <w:numId w:val="9"/>
        </w:numPr>
        <w:tabs>
          <w:tab w:val="left" w:pos="572"/>
        </w:tabs>
        <w:spacing w:after="0" w:line="240" w:lineRule="auto"/>
        <w:ind w:right="20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воспитание российской гражданской идентичности: патри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softHyphen/>
        <w:t>отизма, любви и уважения к Отечеству, чувства гордости за свою Родину, за российскую химическую науку;</w:t>
      </w:r>
    </w:p>
    <w:p w:rsidR="00824EFD" w:rsidRPr="00824EFD" w:rsidRDefault="00824EFD" w:rsidP="00824EFD">
      <w:pPr>
        <w:widowControl w:val="0"/>
        <w:numPr>
          <w:ilvl w:val="0"/>
          <w:numId w:val="9"/>
        </w:numPr>
        <w:tabs>
          <w:tab w:val="left" w:pos="562"/>
        </w:tabs>
        <w:spacing w:after="0" w:line="240" w:lineRule="auto"/>
        <w:ind w:right="20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формирование целостного мировоззрения, соответствующе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softHyphen/>
        <w:t>го современному уровню развития науки и общественной прак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softHyphen/>
        <w:t>тики, а также социальному, культурному, языковому и духовному многообразию современного мира;</w:t>
      </w:r>
    </w:p>
    <w:p w:rsidR="00824EFD" w:rsidRPr="00824EFD" w:rsidRDefault="00824EFD" w:rsidP="00824EFD">
      <w:pPr>
        <w:widowControl w:val="0"/>
        <w:numPr>
          <w:ilvl w:val="0"/>
          <w:numId w:val="9"/>
        </w:numPr>
        <w:tabs>
          <w:tab w:val="left" w:pos="572"/>
        </w:tabs>
        <w:spacing w:after="0" w:line="240" w:lineRule="auto"/>
        <w:ind w:right="20"/>
        <w:jc w:val="both"/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</w:pP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формирование ответственного отношения к учению, готов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softHyphen/>
        <w:t>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softHyphen/>
        <w:t>сиях и личных профессиональных предпочтений, осознанному построению индивидуальной образовательной траектории с учё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softHyphen/>
        <w:t>том устойчивых познавательных интересов;</w:t>
      </w:r>
    </w:p>
    <w:p w:rsidR="00824EFD" w:rsidRPr="00824EFD" w:rsidRDefault="00824EFD" w:rsidP="00824EFD">
      <w:pPr>
        <w:widowControl w:val="0"/>
        <w:numPr>
          <w:ilvl w:val="0"/>
          <w:numId w:val="9"/>
        </w:numPr>
        <w:tabs>
          <w:tab w:val="left" w:pos="610"/>
        </w:tabs>
        <w:spacing w:after="0" w:line="240" w:lineRule="auto"/>
        <w:ind w:right="20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формирование коммуникативной компетентности в обра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softHyphen/>
        <w:t>зовательной, общественно полезной, учебно-исследовательской, творческой и других видах деятельности;</w:t>
      </w:r>
    </w:p>
    <w:p w:rsidR="00824EFD" w:rsidRPr="00824EFD" w:rsidRDefault="00824EFD" w:rsidP="00824EFD">
      <w:pPr>
        <w:widowControl w:val="0"/>
        <w:numPr>
          <w:ilvl w:val="0"/>
          <w:numId w:val="9"/>
        </w:numPr>
        <w:tabs>
          <w:tab w:val="left" w:pos="606"/>
        </w:tabs>
        <w:spacing w:after="0" w:line="240" w:lineRule="auto"/>
        <w:ind w:right="20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формирование понимания ценности здорового и безопас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softHyphen/>
        <w:t>ного образа жизни; усвоение правил индивидуального и кол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softHyphen/>
        <w:t>лективного безопасного поведения в чрезвычайных ситуациях, угрожающих жизни и здоровью людей;</w:t>
      </w:r>
    </w:p>
    <w:p w:rsidR="00824EFD" w:rsidRPr="00824EFD" w:rsidRDefault="00824EFD" w:rsidP="00824EFD">
      <w:pPr>
        <w:widowControl w:val="0"/>
        <w:numPr>
          <w:ilvl w:val="0"/>
          <w:numId w:val="9"/>
        </w:numPr>
        <w:tabs>
          <w:tab w:val="left" w:pos="620"/>
        </w:tabs>
        <w:spacing w:after="0" w:line="240" w:lineRule="auto"/>
        <w:ind w:right="20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формирование познавательной и информационной куль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softHyphen/>
        <w:t>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824EFD" w:rsidRPr="00824EFD" w:rsidRDefault="00824EFD" w:rsidP="00824EFD">
      <w:pPr>
        <w:widowControl w:val="0"/>
        <w:numPr>
          <w:ilvl w:val="0"/>
          <w:numId w:val="9"/>
        </w:numPr>
        <w:tabs>
          <w:tab w:val="left" w:pos="620"/>
        </w:tabs>
        <w:spacing w:after="0" w:line="240" w:lineRule="auto"/>
        <w:ind w:right="20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формирование основ экологического сознания на основе признания ценности жизни во всех её проявлениях и необхо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softHyphen/>
        <w:t>димости ответственного, бережного отношения к окружающей среде;</w:t>
      </w:r>
    </w:p>
    <w:p w:rsidR="00824EFD" w:rsidRPr="00824EFD" w:rsidRDefault="00824EFD" w:rsidP="00824EFD">
      <w:pPr>
        <w:widowControl w:val="0"/>
        <w:numPr>
          <w:ilvl w:val="0"/>
          <w:numId w:val="9"/>
        </w:numPr>
        <w:tabs>
          <w:tab w:val="left" w:pos="591"/>
        </w:tabs>
        <w:spacing w:after="0" w:line="240" w:lineRule="auto"/>
        <w:ind w:right="20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 xml:space="preserve">развитие готовности к решению творческих задач, умения находить адекватные способы поведения и взаимодействия с партнёрами во время учебной и </w:t>
      </w:r>
      <w:proofErr w:type="spellStart"/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внеучебной</w:t>
      </w:r>
      <w:proofErr w:type="spellEnd"/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 xml:space="preserve"> деятельности, спо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softHyphen/>
        <w:t>собности оценивать проблемные ситуации и оперативно прини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softHyphen/>
        <w:t>мать ответственные решения в различных продуктивных видах деятельности (учебная поисково-исследовательская, клубная, проектная, кружковая и т. п.).</w:t>
      </w:r>
    </w:p>
    <w:p w:rsidR="00824EFD" w:rsidRPr="00824EFD" w:rsidRDefault="00824EFD" w:rsidP="00824EFD">
      <w:pPr>
        <w:widowControl w:val="0"/>
        <w:tabs>
          <w:tab w:val="left" w:pos="591"/>
        </w:tabs>
        <w:spacing w:after="0" w:line="240" w:lineRule="auto"/>
        <w:ind w:left="-126" w:right="20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</w:p>
    <w:p w:rsidR="00824EFD" w:rsidRPr="00824EFD" w:rsidRDefault="00824EFD" w:rsidP="00824EFD">
      <w:pPr>
        <w:widowControl w:val="0"/>
        <w:spacing w:after="0" w:line="240" w:lineRule="auto"/>
        <w:ind w:left="-426" w:right="20" w:firstLine="300"/>
        <w:jc w:val="both"/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</w:pPr>
      <w:r w:rsidRPr="00824EFD">
        <w:rPr>
          <w:rFonts w:ascii="Times New Roman" w:eastAsia="Times New Roman" w:hAnsi="Times New Roman"/>
          <w:b/>
          <w:bCs/>
          <w:color w:val="000000"/>
          <w:spacing w:val="-3"/>
          <w:sz w:val="24"/>
          <w:szCs w:val="24"/>
          <w:shd w:val="clear" w:color="auto" w:fill="FFFFFF"/>
          <w:lang w:eastAsia="ru-RU"/>
        </w:rPr>
        <w:t xml:space="preserve">         </w:t>
      </w:r>
      <w:proofErr w:type="spellStart"/>
      <w:r w:rsidRPr="00824EFD">
        <w:rPr>
          <w:rFonts w:ascii="Times New Roman" w:eastAsia="Times New Roman" w:hAnsi="Times New Roman"/>
          <w:b/>
          <w:bCs/>
          <w:color w:val="000000"/>
          <w:spacing w:val="-3"/>
          <w:sz w:val="24"/>
          <w:szCs w:val="24"/>
          <w:shd w:val="clear" w:color="auto" w:fill="FFFFFF"/>
          <w:lang w:eastAsia="ru-RU"/>
        </w:rPr>
        <w:t>Метапредметными</w:t>
      </w:r>
      <w:proofErr w:type="spellEnd"/>
      <w:r w:rsidRPr="00824EFD">
        <w:rPr>
          <w:rFonts w:ascii="Times New Roman" w:eastAsia="Times New Roman" w:hAnsi="Times New Roman"/>
          <w:b/>
          <w:bCs/>
          <w:color w:val="000000"/>
          <w:spacing w:val="-3"/>
          <w:sz w:val="24"/>
          <w:szCs w:val="24"/>
          <w:shd w:val="clear" w:color="auto" w:fill="FFFFFF"/>
          <w:lang w:eastAsia="ru-RU"/>
        </w:rPr>
        <w:t xml:space="preserve"> 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результатами освоения программы 9 класса являются:</w:t>
      </w:r>
    </w:p>
    <w:p w:rsidR="00824EFD" w:rsidRPr="00824EFD" w:rsidRDefault="00824EFD" w:rsidP="00824EFD">
      <w:pPr>
        <w:widowControl w:val="0"/>
        <w:spacing w:after="0" w:line="240" w:lineRule="auto"/>
        <w:ind w:left="-426" w:right="20" w:firstLine="300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</w:p>
    <w:p w:rsidR="00824EFD" w:rsidRPr="00824EFD" w:rsidRDefault="00824EFD" w:rsidP="00824EFD">
      <w:pPr>
        <w:widowControl w:val="0"/>
        <w:numPr>
          <w:ilvl w:val="0"/>
          <w:numId w:val="8"/>
        </w:numPr>
        <w:tabs>
          <w:tab w:val="left" w:pos="567"/>
        </w:tabs>
        <w:spacing w:after="0" w:line="240" w:lineRule="auto"/>
        <w:ind w:right="20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овладение навыками самостоятельного приобретения новых знаний, организации учебной деятельности, поиска средств её осуществления;</w:t>
      </w:r>
    </w:p>
    <w:p w:rsidR="00824EFD" w:rsidRPr="00824EFD" w:rsidRDefault="00824EFD" w:rsidP="00824EFD">
      <w:pPr>
        <w:widowControl w:val="0"/>
        <w:numPr>
          <w:ilvl w:val="0"/>
          <w:numId w:val="8"/>
        </w:numPr>
        <w:tabs>
          <w:tab w:val="left" w:pos="586"/>
        </w:tabs>
        <w:spacing w:after="0" w:line="240" w:lineRule="auto"/>
        <w:ind w:right="20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умение планировать пути достижения целей на основе самостоятельного анализа условий и средств их достижения, выделять альтернативные способы достижения цели и выбирать наиболее эффективный способ, осуществлять познавательную рефлексию в отношении действий по решению учебных и позна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softHyphen/>
        <w:t>вательных задач;</w:t>
      </w:r>
    </w:p>
    <w:p w:rsidR="00824EFD" w:rsidRPr="00824EFD" w:rsidRDefault="00824EFD" w:rsidP="00824EFD">
      <w:pPr>
        <w:widowControl w:val="0"/>
        <w:numPr>
          <w:ilvl w:val="0"/>
          <w:numId w:val="8"/>
        </w:numPr>
        <w:tabs>
          <w:tab w:val="left" w:pos="582"/>
        </w:tabs>
        <w:spacing w:after="0" w:line="240" w:lineRule="auto"/>
        <w:ind w:right="20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умение понимать проблему, ставить вопросы, выдвигать гипотезу, давать определения понятиям, классифицировать, струк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softHyphen/>
        <w:t>турировать материал, проводить эксперименты, аргументировать собственную позицию, формулировать выводы и заключения;</w:t>
      </w:r>
    </w:p>
    <w:p w:rsidR="00824EFD" w:rsidRPr="00824EFD" w:rsidRDefault="00824EFD" w:rsidP="00824EFD">
      <w:pPr>
        <w:widowControl w:val="0"/>
        <w:numPr>
          <w:ilvl w:val="0"/>
          <w:numId w:val="8"/>
        </w:numPr>
        <w:tabs>
          <w:tab w:val="left" w:pos="591"/>
        </w:tabs>
        <w:spacing w:after="0" w:line="240" w:lineRule="auto"/>
        <w:ind w:right="20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умение соотносить свои действия с планируемыми резуль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softHyphen/>
        <w:t>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softHyphen/>
        <w:t>ствия в соответствии с изменяющейся ситуацией;</w:t>
      </w:r>
    </w:p>
    <w:p w:rsidR="00824EFD" w:rsidRPr="00824EFD" w:rsidRDefault="00824EFD" w:rsidP="00824EFD">
      <w:pPr>
        <w:widowControl w:val="0"/>
        <w:numPr>
          <w:ilvl w:val="0"/>
          <w:numId w:val="8"/>
        </w:numPr>
        <w:tabs>
          <w:tab w:val="left" w:pos="591"/>
        </w:tabs>
        <w:spacing w:after="0" w:line="240" w:lineRule="auto"/>
        <w:ind w:right="20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формирование и развитие компетентности в области использования инструментов и технических средств информа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softHyphen/>
        <w:t>ционных технологий (компьютеров и программного обеспече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softHyphen/>
        <w:t xml:space="preserve">ния) как инструментальной основы развития коммуникативных и 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lastRenderedPageBreak/>
        <w:t>познавательных универсальных учебных действий;</w:t>
      </w:r>
    </w:p>
    <w:p w:rsidR="00824EFD" w:rsidRPr="00824EFD" w:rsidRDefault="00824EFD" w:rsidP="00824EFD">
      <w:pPr>
        <w:widowControl w:val="0"/>
        <w:numPr>
          <w:ilvl w:val="0"/>
          <w:numId w:val="8"/>
        </w:numPr>
        <w:tabs>
          <w:tab w:val="left" w:pos="582"/>
        </w:tabs>
        <w:spacing w:after="0" w:line="240" w:lineRule="auto"/>
        <w:ind w:right="20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shd w:val="clear" w:color="auto" w:fill="FFFFFF"/>
          <w:lang w:eastAsia="x-none"/>
        </w:rPr>
        <w:t>умение создавать, применять и преобразовывать знаки и символы, модели и схемы для решения учебных и познава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shd w:val="clear" w:color="auto" w:fill="FFFFFF"/>
          <w:lang w:eastAsia="x-none"/>
        </w:rPr>
        <w:softHyphen/>
        <w:t>тельных задач;</w:t>
      </w:r>
    </w:p>
    <w:p w:rsidR="00824EFD" w:rsidRPr="00824EFD" w:rsidRDefault="00824EFD" w:rsidP="00824EFD">
      <w:pPr>
        <w:widowControl w:val="0"/>
        <w:spacing w:after="0" w:line="240" w:lineRule="auto"/>
        <w:ind w:right="20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3"/>
          <w:sz w:val="24"/>
          <w:szCs w:val="24"/>
          <w:shd w:val="clear" w:color="auto" w:fill="FFFFFF"/>
          <w:lang w:eastAsia="x-none"/>
        </w:rPr>
        <w:t xml:space="preserve">7) 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shd w:val="clear" w:color="auto" w:fill="FFFFFF"/>
          <w:lang w:eastAsia="x-none"/>
        </w:rPr>
        <w:t>умение извлекать информацию из различных источников (включая средства массовой информации, компакт-диски учеб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shd w:val="clear" w:color="auto" w:fill="FFFFFF"/>
          <w:lang w:eastAsia="x-none"/>
        </w:rPr>
        <w:softHyphen/>
        <w:t>ного назначения, ресурсы Интернета), свободно пользоваться справочной литературой, в том числе и на электронных носите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shd w:val="clear" w:color="auto" w:fill="FFFFFF"/>
          <w:lang w:eastAsia="x-none"/>
        </w:rPr>
        <w:softHyphen/>
        <w:t>лях, соблюдать нормы информационной избирательности, этики;</w:t>
      </w:r>
    </w:p>
    <w:p w:rsidR="00824EFD" w:rsidRPr="00824EFD" w:rsidRDefault="00824EFD" w:rsidP="00824EFD">
      <w:pPr>
        <w:widowControl w:val="0"/>
        <w:tabs>
          <w:tab w:val="left" w:pos="577"/>
        </w:tabs>
        <w:spacing w:after="0" w:line="240" w:lineRule="auto"/>
        <w:ind w:right="20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3"/>
          <w:sz w:val="24"/>
          <w:szCs w:val="24"/>
          <w:shd w:val="clear" w:color="auto" w:fill="FFFFFF"/>
          <w:lang w:eastAsia="x-none"/>
        </w:rPr>
        <w:t xml:space="preserve">8) 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shd w:val="clear" w:color="auto" w:fill="FFFFFF"/>
          <w:lang w:eastAsia="x-none"/>
        </w:rPr>
        <w:t>умение на практике пользоваться основными логическими приёмами, методами наблюдения, моделирования, объяснения, решения проблем, прогнозирования и др.;</w:t>
      </w:r>
    </w:p>
    <w:p w:rsidR="00824EFD" w:rsidRPr="00824EFD" w:rsidRDefault="00824EFD" w:rsidP="00824EFD">
      <w:pPr>
        <w:pStyle w:val="a8"/>
        <w:widowControl w:val="0"/>
        <w:numPr>
          <w:ilvl w:val="0"/>
          <w:numId w:val="9"/>
        </w:numPr>
        <w:tabs>
          <w:tab w:val="left" w:pos="0"/>
        </w:tabs>
        <w:spacing w:after="0" w:line="240" w:lineRule="auto"/>
        <w:ind w:left="0" w:right="20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shd w:val="clear" w:color="auto" w:fill="FFFFFF"/>
          <w:lang w:eastAsia="x-none"/>
        </w:rPr>
        <w:t>умение организовать свою жизнь в соответствии с пред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shd w:val="clear" w:color="auto" w:fill="FFFFFF"/>
          <w:lang w:eastAsia="x-none"/>
        </w:rPr>
        <w:softHyphen/>
        <w:t>ставлениями о здоровом образе жизни, правах и обязанностях гражданина, ценностях бытия, культуры и социального взаимо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shd w:val="clear" w:color="auto" w:fill="FFFFFF"/>
          <w:lang w:eastAsia="x-none"/>
        </w:rPr>
        <w:softHyphen/>
        <w:t>действия;</w:t>
      </w:r>
    </w:p>
    <w:p w:rsidR="00824EFD" w:rsidRPr="00824EFD" w:rsidRDefault="00824EFD" w:rsidP="00824EFD">
      <w:pPr>
        <w:widowControl w:val="0"/>
        <w:numPr>
          <w:ilvl w:val="0"/>
          <w:numId w:val="9"/>
        </w:numPr>
        <w:tabs>
          <w:tab w:val="left" w:pos="692"/>
        </w:tabs>
        <w:spacing w:after="0" w:line="240" w:lineRule="auto"/>
        <w:ind w:right="20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shd w:val="clear" w:color="auto" w:fill="FFFFFF"/>
          <w:lang w:eastAsia="x-none"/>
        </w:rPr>
        <w:t>умение выполнять познавательные и практические зада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shd w:val="clear" w:color="auto" w:fill="FFFFFF"/>
          <w:lang w:eastAsia="x-none"/>
        </w:rPr>
        <w:softHyphen/>
        <w:t>ния, в том числе проектные;</w:t>
      </w:r>
    </w:p>
    <w:p w:rsidR="00824EFD" w:rsidRPr="00824EFD" w:rsidRDefault="00824EFD" w:rsidP="00824EFD">
      <w:pPr>
        <w:widowControl w:val="0"/>
        <w:numPr>
          <w:ilvl w:val="0"/>
          <w:numId w:val="9"/>
        </w:numPr>
        <w:tabs>
          <w:tab w:val="left" w:pos="673"/>
        </w:tabs>
        <w:spacing w:after="0" w:line="240" w:lineRule="auto"/>
        <w:ind w:right="20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shd w:val="clear" w:color="auto" w:fill="FFFFFF"/>
          <w:lang w:eastAsia="x-none"/>
        </w:rPr>
        <w:t>умение самостоятельно и аргументированно оценивать свои действия и действия одноклассников, содержательно обо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shd w:val="clear" w:color="auto" w:fill="FFFFFF"/>
          <w:lang w:eastAsia="x-none"/>
        </w:rPr>
        <w:softHyphen/>
        <w:t>сновывая правильность или ошибочность результата и способа действия, адекватно оценивать объективную трудность как меру фактического или предполагаемого расхода ресурсов на решение задачи, а также свои возможности в достижении цели опреде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shd w:val="clear" w:color="auto" w:fill="FFFFFF"/>
          <w:lang w:eastAsia="x-none"/>
        </w:rPr>
        <w:softHyphen/>
        <w:t>лённой сложности;</w:t>
      </w:r>
    </w:p>
    <w:p w:rsidR="00824EFD" w:rsidRPr="00824EFD" w:rsidRDefault="00824EFD" w:rsidP="00824EFD">
      <w:pPr>
        <w:widowControl w:val="0"/>
        <w:numPr>
          <w:ilvl w:val="0"/>
          <w:numId w:val="9"/>
        </w:numPr>
        <w:tabs>
          <w:tab w:val="left" w:pos="673"/>
        </w:tabs>
        <w:spacing w:after="0" w:line="240" w:lineRule="auto"/>
        <w:ind w:right="20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shd w:val="clear" w:color="auto" w:fill="FFFFFF"/>
          <w:lang w:eastAsia="x-none"/>
        </w:rPr>
        <w:t>умение работать в группе — эффективно сотрудничать и взаимодействовать на основе координации различных пози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shd w:val="clear" w:color="auto" w:fill="FFFFFF"/>
          <w:lang w:eastAsia="x-none"/>
        </w:rPr>
        <w:softHyphen/>
        <w:t>ций при выработке общего решения в совместной деятельно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shd w:val="clear" w:color="auto" w:fill="FFFFFF"/>
          <w:lang w:eastAsia="x-none"/>
        </w:rPr>
        <w:softHyphen/>
        <w:t>сти; слушать партнёра, формулировать и аргументировать своё мнение, корректно отстаивать свою позицию и координировать её с позицией партнёров, в том числе в ситуации столкновения интересов; продуктивно разрешать конфликты на основе учёта интересов и позиций всех его участников, поиска и оценки аль</w:t>
      </w:r>
      <w:r w:rsidRPr="00824EFD">
        <w:rPr>
          <w:rFonts w:ascii="Times New Roman" w:eastAsia="Times New Roman" w:hAnsi="Times New Roman"/>
          <w:color w:val="000000"/>
          <w:spacing w:val="3"/>
          <w:sz w:val="24"/>
          <w:szCs w:val="24"/>
          <w:shd w:val="clear" w:color="auto" w:fill="FFFFFF"/>
          <w:lang w:eastAsia="x-none"/>
        </w:rPr>
        <w:softHyphen/>
        <w:t>тернативных способов разрешения конфликтов.</w:t>
      </w:r>
    </w:p>
    <w:p w:rsidR="00824EFD" w:rsidRPr="00824EFD" w:rsidRDefault="00824EFD" w:rsidP="00824EFD">
      <w:pPr>
        <w:widowControl w:val="0"/>
        <w:tabs>
          <w:tab w:val="left" w:pos="572"/>
        </w:tabs>
        <w:spacing w:after="0" w:line="240" w:lineRule="auto"/>
        <w:ind w:left="-426" w:right="20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</w:p>
    <w:p w:rsidR="00824EFD" w:rsidRPr="00824EFD" w:rsidRDefault="00824EFD" w:rsidP="00824EFD">
      <w:pPr>
        <w:keepNext/>
        <w:spacing w:after="0" w:line="240" w:lineRule="auto"/>
        <w:ind w:left="-567"/>
        <w:jc w:val="both"/>
        <w:outlineLvl w:val="1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24EFD">
        <w:rPr>
          <w:rFonts w:ascii="Times New Roman" w:hAnsi="Times New Roman"/>
          <w:b/>
          <w:sz w:val="24"/>
          <w:szCs w:val="24"/>
          <w:lang w:eastAsia="ru-RU"/>
        </w:rPr>
        <w:t xml:space="preserve">                </w:t>
      </w:r>
      <w:r w:rsidRPr="00824EFD">
        <w:rPr>
          <w:rFonts w:ascii="Times New Roman" w:hAnsi="Times New Roman"/>
          <w:b/>
          <w:bCs/>
          <w:sz w:val="24"/>
          <w:szCs w:val="24"/>
          <w:lang w:eastAsia="ru-RU"/>
        </w:rPr>
        <w:t>Предметные результаты:</w:t>
      </w:r>
    </w:p>
    <w:p w:rsidR="00824EFD" w:rsidRPr="00824EFD" w:rsidRDefault="00824EFD" w:rsidP="00824EFD">
      <w:pPr>
        <w:keepNext/>
        <w:spacing w:after="0" w:line="240" w:lineRule="auto"/>
        <w:ind w:left="-567"/>
        <w:jc w:val="both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:rsidR="00824EFD" w:rsidRPr="00824EFD" w:rsidRDefault="00824EFD" w:rsidP="00824EFD">
      <w:pPr>
        <w:spacing w:after="0" w:line="240" w:lineRule="auto"/>
        <w:ind w:left="-426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24EFD">
        <w:rPr>
          <w:rFonts w:ascii="Times New Roman" w:hAnsi="Times New Roman"/>
          <w:b/>
          <w:bCs/>
          <w:sz w:val="24"/>
          <w:szCs w:val="24"/>
        </w:rPr>
        <w:t xml:space="preserve">     </w:t>
      </w:r>
      <w:r w:rsidRPr="00824EFD">
        <w:rPr>
          <w:rFonts w:ascii="Times New Roman" w:hAnsi="Times New Roman"/>
          <w:b/>
          <w:bCs/>
          <w:sz w:val="24"/>
          <w:szCs w:val="24"/>
          <w:lang w:eastAsia="ru-RU"/>
        </w:rPr>
        <w:t>Выпускник научится: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24EFD">
        <w:rPr>
          <w:rFonts w:ascii="Times New Roman" w:hAnsi="Times New Roman"/>
          <w:bCs/>
          <w:sz w:val="24"/>
          <w:szCs w:val="24"/>
          <w:lang w:eastAsia="ru-RU"/>
        </w:rPr>
        <w:t>характеризовать основные методы познания: наблюдение, измерение, эксперимент;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описывать свойства твердых, жидких, газообразных веществ, выделяя их существенные признаки;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раскрывать смысл основных химических понятий «атом», «молекула», «химический элемент», «простое вещество», «сложное вещество», «валентность», «химическая реакция», используя знаковую систему химии;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раскрывать смысл законов сохранения массы веществ, постоянства состава, атомно-молекулярной теории;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различать химические и физические явления;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называть химические элементы;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определять состав веществ по их формулам;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определять валентность атома элемента в соединениях;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определять тип химических реакций;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называть признаки и условия протекания химических реакций;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выявлять признаки, свидетельствующие о протекании химической реакции при выполнении химического опыта;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составлять формулы бинарных соединений;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составлять уравнения химических реакций;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соблюдать правила безопасной работы при проведении опытов;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пользоваться лабораторным оборудованием и посудой;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lastRenderedPageBreak/>
        <w:t>вычислять относительную молекулярную и молярную массы веществ;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вычислять массовую долю химического элемента по формуле соединения;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вычислять количество, объем или массу вещества по количеству, объему, массе реагентов или продуктов реакции;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характеризовать физические и химические свойства простых веществ: кислорода и водорода;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получать, собирать кислород и водород;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 xml:space="preserve">распознавать опытным </w:t>
      </w:r>
      <w:proofErr w:type="gramStart"/>
      <w:r w:rsidRPr="00824EFD">
        <w:rPr>
          <w:rFonts w:ascii="Times New Roman" w:hAnsi="Times New Roman"/>
          <w:sz w:val="24"/>
          <w:szCs w:val="24"/>
          <w:lang w:eastAsia="ru-RU"/>
        </w:rPr>
        <w:t>путем газообразные вещества</w:t>
      </w:r>
      <w:proofErr w:type="gramEnd"/>
      <w:r w:rsidRPr="00824EFD">
        <w:rPr>
          <w:rFonts w:ascii="Times New Roman" w:hAnsi="Times New Roman"/>
          <w:sz w:val="24"/>
          <w:szCs w:val="24"/>
          <w:lang w:eastAsia="ru-RU"/>
        </w:rPr>
        <w:t>: кислород, водород;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раскрывать смысл закона Авогадро;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раскрывать смысл понятий «тепловой эффект реакции», «молярный объем»;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характеризовать физические и химические свойства воды;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раскрывать смысл понятия «раствор»;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вычислять массовую долю растворенного вещества в растворе;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приготовлять растворы с определенной массовой долей растворенного вещества;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называть соединения изученных классов неорганических веществ;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характеризовать физические и химические свойства основных классов неорганических веществ: оксидов, кислот, оснований, солей;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определять принадлежность веществ к определенному классу соединений;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составлять формулы неорганических соединений изученных классов;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проводить опыты, подтверждающие химические свойства изученных классов неорганических веществ;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 xml:space="preserve">распознавать опытным </w:t>
      </w:r>
      <w:proofErr w:type="gramStart"/>
      <w:r w:rsidRPr="00824EFD">
        <w:rPr>
          <w:rFonts w:ascii="Times New Roman" w:hAnsi="Times New Roman"/>
          <w:sz w:val="24"/>
          <w:szCs w:val="24"/>
          <w:lang w:eastAsia="ru-RU"/>
        </w:rPr>
        <w:t>путем растворы</w:t>
      </w:r>
      <w:proofErr w:type="gramEnd"/>
      <w:r w:rsidRPr="00824EFD">
        <w:rPr>
          <w:rFonts w:ascii="Times New Roman" w:hAnsi="Times New Roman"/>
          <w:sz w:val="24"/>
          <w:szCs w:val="24"/>
          <w:lang w:eastAsia="ru-RU"/>
        </w:rPr>
        <w:t xml:space="preserve"> кислот и щелочей по изменению окраски индикатора;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характеризовать взаимосвязь между классами неорганических соединений;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раскрывать смысл Периодического закона Д.И. Менделеева;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объяснять физический смысл атомного (порядкового) номера химического элемента, номеров группы и периода в периодической системе Д.И. Менделеева;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объяснять закономерности изменения строения атомов, свойств элементов в пределах малых периодов и главных подгрупп;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характеризовать химические элементы (от водорода до кальция) на основе их положения в периодической системе Д.И. Менделеева и особенностей строения их атомов;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составлять схемы строения атомов первых 20 элементов периодической системы Д.И. Менделеева;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раскрывать смысл понятий: «химическая связь», «</w:t>
      </w:r>
      <w:proofErr w:type="spellStart"/>
      <w:r w:rsidRPr="00824EFD">
        <w:rPr>
          <w:rFonts w:ascii="Times New Roman" w:hAnsi="Times New Roman"/>
          <w:sz w:val="24"/>
          <w:szCs w:val="24"/>
          <w:lang w:eastAsia="ru-RU"/>
        </w:rPr>
        <w:t>электроотрицательность</w:t>
      </w:r>
      <w:proofErr w:type="spellEnd"/>
      <w:r w:rsidRPr="00824EFD">
        <w:rPr>
          <w:rFonts w:ascii="Times New Roman" w:hAnsi="Times New Roman"/>
          <w:sz w:val="24"/>
          <w:szCs w:val="24"/>
          <w:lang w:eastAsia="ru-RU"/>
        </w:rPr>
        <w:t>»;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характеризовать зависимость физических свойств веществ от типа кристаллической решетки;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определять вид химической связи в неорганических соединениях;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изображать схемы строения молекул веществ, образованных разными видами химических связей;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раскрывать смысл понятий «ион», «катион», «анион», «электролиты», «</w:t>
      </w:r>
      <w:proofErr w:type="spellStart"/>
      <w:r w:rsidRPr="00824EFD">
        <w:rPr>
          <w:rFonts w:ascii="Times New Roman" w:hAnsi="Times New Roman"/>
          <w:sz w:val="24"/>
          <w:szCs w:val="24"/>
          <w:lang w:eastAsia="ru-RU"/>
        </w:rPr>
        <w:t>неэлектролиты</w:t>
      </w:r>
      <w:proofErr w:type="spellEnd"/>
      <w:r w:rsidRPr="00824EFD">
        <w:rPr>
          <w:rFonts w:ascii="Times New Roman" w:hAnsi="Times New Roman"/>
          <w:sz w:val="24"/>
          <w:szCs w:val="24"/>
          <w:lang w:eastAsia="ru-RU"/>
        </w:rPr>
        <w:t>», «электролитическая диссоциация», «окислитель», «степень окисления» «восстановитель», «окисление», «восстановление»;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определять степень окисления атома элемента в соединении;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раскрывать смысл теории электролитической диссоциации;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составлять уравнения электролитической диссоциации кислот, щелочей, солей;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объяснять сущность процесса электролитической диссоциации и реакций ионного обмена;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составлять полные и сокращенные ионные уравнения реакции обмена;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определять возможность протекания реакций ионного обмена;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проводить реакции, подтверждающие качественный состав различных веществ;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lastRenderedPageBreak/>
        <w:t>определять окислитель и восстановитель;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 xml:space="preserve">составлять уравнения </w:t>
      </w:r>
      <w:proofErr w:type="spellStart"/>
      <w:r w:rsidRPr="00824EFD">
        <w:rPr>
          <w:rFonts w:ascii="Times New Roman" w:hAnsi="Times New Roman"/>
          <w:sz w:val="24"/>
          <w:szCs w:val="24"/>
          <w:lang w:eastAsia="ru-RU"/>
        </w:rPr>
        <w:t>окислительно</w:t>
      </w:r>
      <w:proofErr w:type="spellEnd"/>
      <w:r w:rsidRPr="00824EFD">
        <w:rPr>
          <w:rFonts w:ascii="Times New Roman" w:hAnsi="Times New Roman"/>
          <w:sz w:val="24"/>
          <w:szCs w:val="24"/>
          <w:lang w:eastAsia="ru-RU"/>
        </w:rPr>
        <w:t>-восстановительных реакций;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называть факторы, влияющие на скорость химической реакции;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классифицировать химические реакции по различным признакам;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характеризовать взаимосвязь между составом, строением и свойствами неметаллов;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проводить опыты по получению, собиранию и изучению химических свойств газообразных веществ: углекислого газа, аммиака;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 xml:space="preserve">распознавать опытным </w:t>
      </w:r>
      <w:proofErr w:type="gramStart"/>
      <w:r w:rsidRPr="00824EFD">
        <w:rPr>
          <w:rFonts w:ascii="Times New Roman" w:hAnsi="Times New Roman"/>
          <w:sz w:val="24"/>
          <w:szCs w:val="24"/>
          <w:lang w:eastAsia="ru-RU"/>
        </w:rPr>
        <w:t>путем газообразные вещества</w:t>
      </w:r>
      <w:proofErr w:type="gramEnd"/>
      <w:r w:rsidRPr="00824EFD">
        <w:rPr>
          <w:rFonts w:ascii="Times New Roman" w:hAnsi="Times New Roman"/>
          <w:sz w:val="24"/>
          <w:szCs w:val="24"/>
          <w:lang w:eastAsia="ru-RU"/>
        </w:rPr>
        <w:t>: углекислый газ и аммиак;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характеризовать взаимосвязь между составом, строением и свойствами металлов;</w:t>
      </w:r>
    </w:p>
    <w:p w:rsidR="00824EFD" w:rsidRPr="00824EFD" w:rsidRDefault="00824EFD" w:rsidP="00824EFD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hanging="12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называть органические вещества по их формуле: метан, этан, этилен, метанол, этанол, глицерин, уксусная кислота, аминоуксусная кислота, стеариновая кислота, олеиновая кислота, глюкоза;</w:t>
      </w:r>
    </w:p>
    <w:p w:rsidR="00824EFD" w:rsidRPr="00824EFD" w:rsidRDefault="00824EFD" w:rsidP="00824EFD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hanging="1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оценивать влияние химического загрязнения окружающей среды на организм человека;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грамотно обращаться с веществами в повседневной жизни</w:t>
      </w:r>
    </w:p>
    <w:p w:rsidR="00824EFD" w:rsidRPr="00824EFD" w:rsidRDefault="00824EFD" w:rsidP="00824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sz w:val="24"/>
          <w:szCs w:val="24"/>
          <w:lang w:eastAsia="ru-RU"/>
        </w:rPr>
        <w:t>определять возможность протекания реакций некоторых представителей органических веществ с кислородом, водородом, металлами, основаниями, галогенами.</w:t>
      </w:r>
    </w:p>
    <w:p w:rsidR="00824EFD" w:rsidRPr="00824EFD" w:rsidRDefault="00824EFD" w:rsidP="00824EFD">
      <w:pPr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4EFD">
        <w:rPr>
          <w:rFonts w:ascii="Times New Roman" w:hAnsi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824EFD" w:rsidRPr="00824EFD" w:rsidRDefault="00824EFD" w:rsidP="00824EF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824EFD">
        <w:rPr>
          <w:rFonts w:ascii="Times New Roman" w:hAnsi="Times New Roman"/>
          <w:i/>
          <w:sz w:val="24"/>
          <w:szCs w:val="24"/>
          <w:lang w:eastAsia="ru-RU"/>
        </w:rPr>
        <w:t>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</w:r>
    </w:p>
    <w:p w:rsidR="00824EFD" w:rsidRPr="00824EFD" w:rsidRDefault="00824EFD" w:rsidP="00824EF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824EFD">
        <w:rPr>
          <w:rFonts w:ascii="Times New Roman" w:hAnsi="Times New Roman"/>
          <w:i/>
          <w:sz w:val="24"/>
          <w:szCs w:val="24"/>
          <w:lang w:eastAsia="ru-RU"/>
        </w:rPr>
        <w:t>характеризовать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824EFD" w:rsidRPr="00824EFD" w:rsidRDefault="00824EFD" w:rsidP="00824EF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824EFD">
        <w:rPr>
          <w:rFonts w:ascii="Times New Roman" w:hAnsi="Times New Roman"/>
          <w:i/>
          <w:sz w:val="24"/>
          <w:szCs w:val="24"/>
          <w:lang w:eastAsia="ru-RU"/>
        </w:rPr>
        <w:t>составлять молекулярные и полные ионные уравнения по сокращенным ионным уравнениям;</w:t>
      </w:r>
    </w:p>
    <w:p w:rsidR="00824EFD" w:rsidRPr="00824EFD" w:rsidRDefault="00824EFD" w:rsidP="00824EF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824EFD">
        <w:rPr>
          <w:rFonts w:ascii="Times New Roman" w:hAnsi="Times New Roman"/>
          <w:i/>
          <w:sz w:val="24"/>
          <w:szCs w:val="24"/>
          <w:lang w:eastAsia="ru-RU"/>
        </w:rPr>
        <w:t>прогнозировать способность вещества проявлять окислительные или восстановительные свойства с учетом степеней окисления элементов, входящих в его состав;</w:t>
      </w:r>
    </w:p>
    <w:p w:rsidR="00824EFD" w:rsidRPr="00824EFD" w:rsidRDefault="00824EFD" w:rsidP="00824EF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824EFD">
        <w:rPr>
          <w:rFonts w:ascii="Times New Roman" w:hAnsi="Times New Roman"/>
          <w:i/>
          <w:sz w:val="24"/>
          <w:szCs w:val="24"/>
          <w:lang w:eastAsia="ru-RU"/>
        </w:rPr>
        <w:t>составлять уравнения реакций, соответствующих последовательности превращений неорганических веществ различных классов;</w:t>
      </w:r>
    </w:p>
    <w:p w:rsidR="00824EFD" w:rsidRPr="00824EFD" w:rsidRDefault="00824EFD" w:rsidP="00824EFD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824EFD">
        <w:rPr>
          <w:rFonts w:ascii="Times New Roman" w:hAnsi="Times New Roman"/>
          <w:i/>
          <w:sz w:val="24"/>
          <w:szCs w:val="24"/>
          <w:lang w:eastAsia="ru-RU"/>
        </w:rPr>
        <w:t>выдвигать и проверять экспериментально гипотезы о результатах воздействия различных факторов на изменение скорости химической реакции;</w:t>
      </w:r>
    </w:p>
    <w:p w:rsidR="00824EFD" w:rsidRPr="00824EFD" w:rsidRDefault="00824EFD" w:rsidP="00824EF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824EFD">
        <w:rPr>
          <w:rFonts w:ascii="Times New Roman" w:hAnsi="Times New Roman"/>
          <w:i/>
          <w:sz w:val="24"/>
          <w:szCs w:val="24"/>
          <w:lang w:eastAsia="ru-RU"/>
        </w:rPr>
        <w:t>использовать приобретенные знания для экологически грамотного поведения в окружающей среде;</w:t>
      </w:r>
    </w:p>
    <w:p w:rsidR="00824EFD" w:rsidRPr="00824EFD" w:rsidRDefault="00824EFD" w:rsidP="00824EF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824EFD">
        <w:rPr>
          <w:rFonts w:ascii="Times New Roman" w:hAnsi="Times New Roman"/>
          <w:i/>
          <w:sz w:val="24"/>
          <w:szCs w:val="24"/>
          <w:lang w:eastAsia="ru-RU"/>
        </w:rPr>
        <w:t>использовать приобретенные ключевые компетенции при выполнении проектов и учебно-исследовательских задач по изучению свойств, способов получения и распознавания веществ;</w:t>
      </w:r>
    </w:p>
    <w:p w:rsidR="00824EFD" w:rsidRPr="00824EFD" w:rsidRDefault="00824EFD" w:rsidP="00824EF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824EFD">
        <w:rPr>
          <w:rFonts w:ascii="Times New Roman" w:hAnsi="Times New Roman"/>
          <w:i/>
          <w:sz w:val="24"/>
          <w:szCs w:val="24"/>
          <w:lang w:eastAsia="ru-RU"/>
        </w:rPr>
        <w:t>объективно оценивать информацию о веществах и химических процессах;</w:t>
      </w:r>
    </w:p>
    <w:p w:rsidR="00824EFD" w:rsidRPr="00824EFD" w:rsidRDefault="00824EFD" w:rsidP="00824EF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824EFD">
        <w:rPr>
          <w:rFonts w:ascii="Times New Roman" w:hAnsi="Times New Roman"/>
          <w:i/>
          <w:sz w:val="24"/>
          <w:szCs w:val="24"/>
          <w:lang w:eastAsia="ru-RU"/>
        </w:rPr>
        <w:t>критически относиться к псевдонаучной информации, недобросовестной рекламе в средствах массовой информации;</w:t>
      </w:r>
    </w:p>
    <w:p w:rsidR="00824EFD" w:rsidRPr="00824EFD" w:rsidRDefault="00824EFD" w:rsidP="00824EF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824EFD">
        <w:rPr>
          <w:rFonts w:ascii="Times New Roman" w:hAnsi="Times New Roman"/>
          <w:i/>
          <w:sz w:val="24"/>
          <w:szCs w:val="24"/>
          <w:lang w:eastAsia="ru-RU"/>
        </w:rPr>
        <w:t>осознавать значение теоретических знаний по химии для практической деятельности человека;</w:t>
      </w:r>
    </w:p>
    <w:p w:rsidR="00824EFD" w:rsidRPr="00824EFD" w:rsidRDefault="00824EFD" w:rsidP="00824EF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824EFD">
        <w:rPr>
          <w:rFonts w:ascii="Times New Roman" w:hAnsi="Times New Roman"/>
          <w:i/>
          <w:sz w:val="24"/>
          <w:szCs w:val="24"/>
          <w:lang w:eastAsia="ru-RU"/>
        </w:rPr>
        <w:t>создавать модели и схемы для решения учебных и познавательных задач; понимать необходимость соблюдения предписаний, предлагаемых в инструкциях по использованию лекарств, средств бытовой химии и др.</w:t>
      </w:r>
    </w:p>
    <w:p w:rsidR="00824EFD" w:rsidRPr="00824EFD" w:rsidRDefault="00824EFD" w:rsidP="00824EF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824EFD" w:rsidRPr="00824EFD" w:rsidRDefault="00824EFD" w:rsidP="00824EF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824EFD" w:rsidRPr="00824EFD" w:rsidRDefault="00824EFD" w:rsidP="00824EF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B11311" w:rsidRDefault="00B11311" w:rsidP="00824EFD">
      <w:pPr>
        <w:widowControl w:val="0"/>
        <w:spacing w:after="0" w:line="240" w:lineRule="auto"/>
        <w:ind w:left="-567" w:firstLine="284"/>
        <w:jc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B11311" w:rsidRDefault="00B11311" w:rsidP="00824EFD">
      <w:pPr>
        <w:widowControl w:val="0"/>
        <w:spacing w:after="0" w:line="240" w:lineRule="auto"/>
        <w:ind w:left="-567" w:firstLine="284"/>
        <w:jc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824EFD" w:rsidRPr="00B11311" w:rsidRDefault="00824EFD" w:rsidP="00824EFD">
      <w:pPr>
        <w:widowControl w:val="0"/>
        <w:spacing w:after="0" w:line="240" w:lineRule="auto"/>
        <w:ind w:left="-567" w:firstLine="284"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r w:rsidRPr="00B11311">
        <w:rPr>
          <w:rFonts w:ascii="Times New Roman" w:hAnsi="Times New Roman"/>
          <w:b/>
          <w:bCs/>
          <w:iCs/>
          <w:sz w:val="28"/>
          <w:szCs w:val="28"/>
          <w:lang w:eastAsia="ru-RU"/>
        </w:rPr>
        <w:lastRenderedPageBreak/>
        <w:t xml:space="preserve">Содержание </w:t>
      </w:r>
      <w:r w:rsidR="0061647D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программы </w:t>
      </w:r>
      <w:bookmarkStart w:id="0" w:name="_GoBack"/>
      <w:bookmarkEnd w:id="0"/>
      <w:r w:rsidRPr="00B11311">
        <w:rPr>
          <w:rFonts w:ascii="Times New Roman" w:hAnsi="Times New Roman"/>
          <w:b/>
          <w:bCs/>
          <w:iCs/>
          <w:sz w:val="28"/>
          <w:szCs w:val="28"/>
          <w:lang w:eastAsia="ru-RU"/>
        </w:rPr>
        <w:t>учебного предмета</w:t>
      </w:r>
    </w:p>
    <w:p w:rsidR="00824EFD" w:rsidRPr="00E500E3" w:rsidRDefault="00824EFD" w:rsidP="00824EF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6662"/>
        <w:gridCol w:w="1417"/>
      </w:tblGrid>
      <w:tr w:rsidR="00824EFD" w:rsidRPr="00824EFD" w:rsidTr="002B579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FD" w:rsidRPr="00824EFD" w:rsidRDefault="00824EFD" w:rsidP="00824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EFD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FD" w:rsidRPr="00824EFD" w:rsidRDefault="00824EFD" w:rsidP="00824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EFD">
              <w:rPr>
                <w:rFonts w:ascii="Times New Roman" w:hAnsi="Times New Roman"/>
                <w:sz w:val="24"/>
                <w:szCs w:val="24"/>
              </w:rPr>
              <w:t>Краткое содержание (темы)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FD" w:rsidRPr="00824EFD" w:rsidRDefault="00824EFD" w:rsidP="00824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EFD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824EFD" w:rsidRPr="00824EFD" w:rsidTr="002B579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FD" w:rsidRPr="00824EFD" w:rsidRDefault="00824EFD" w:rsidP="00824E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24EFD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Тема 1. </w:t>
            </w:r>
          </w:p>
          <w:p w:rsidR="00824EFD" w:rsidRPr="00824EFD" w:rsidRDefault="00824EFD" w:rsidP="00824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Химические реакции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FD" w:rsidRPr="00824EFD" w:rsidRDefault="00824EFD" w:rsidP="00824EFD">
            <w:pPr>
              <w:shd w:val="clear" w:color="auto" w:fill="FFFFFF"/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824EFD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Окислитель. Восстановитель. Сущность </w:t>
            </w:r>
            <w:proofErr w:type="spellStart"/>
            <w:r w:rsidRPr="00824EFD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окислительно</w:t>
            </w:r>
            <w:proofErr w:type="spellEnd"/>
            <w:r w:rsidRPr="00824EFD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-восстановительных реакций.  Реакции соединения, разложения, замещения и обмена с точки зрения окисления и восстановления. </w:t>
            </w:r>
          </w:p>
          <w:p w:rsidR="00824EFD" w:rsidRPr="00824EFD" w:rsidRDefault="00824EFD" w:rsidP="00824EFD">
            <w:pPr>
              <w:shd w:val="clear" w:color="auto" w:fill="FFFFFF"/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824EFD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Тепловой эффект химических реакций. Экзо- и эндотермические реакции.    Понятие о скорости химической реакции. Факторы, влияющие на скорость химической реакции. Понятие о катализаторе. Обратимые и необратимые реакции. Понятие о химическом равновесии.  </w:t>
            </w:r>
          </w:p>
          <w:p w:rsidR="00824EFD" w:rsidRPr="00824EFD" w:rsidRDefault="00824EFD" w:rsidP="00824EFD">
            <w:pPr>
              <w:shd w:val="clear" w:color="auto" w:fill="FFFFFF"/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24E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Электролитическая диссоциация. Электролиты и </w:t>
            </w:r>
            <w:proofErr w:type="spellStart"/>
            <w:r w:rsidRPr="00824E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неэлектролиты</w:t>
            </w:r>
            <w:proofErr w:type="spellEnd"/>
            <w:r w:rsidRPr="00824E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Электролитическая диссоциация кислот, щелочей и солей. Слабые и сильные электролиты. Степень диссоциации.      </w:t>
            </w:r>
          </w:p>
          <w:p w:rsidR="00824EFD" w:rsidRPr="00824EFD" w:rsidRDefault="00824EFD" w:rsidP="00824EFD">
            <w:pPr>
              <w:shd w:val="clear" w:color="auto" w:fill="FFFFFF"/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24E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Ионы. Катионы и анионы. Реакции ионного обмена. Условия протекания реакций ионного обмена. </w:t>
            </w:r>
          </w:p>
          <w:p w:rsidR="00824EFD" w:rsidRPr="00824EFD" w:rsidRDefault="00824EFD" w:rsidP="00824EFD">
            <w:pPr>
              <w:shd w:val="clear" w:color="auto" w:fill="FFFFFF"/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24E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Химические свойства основных классов неорганических соединений в свете представлений об электролитической диссоциации и </w:t>
            </w:r>
            <w:proofErr w:type="spellStart"/>
            <w:r w:rsidRPr="00824E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окислительно</w:t>
            </w:r>
            <w:proofErr w:type="spellEnd"/>
            <w:r w:rsidRPr="00824E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-восстановительных реакциях. </w:t>
            </w:r>
          </w:p>
          <w:p w:rsidR="00824EFD" w:rsidRPr="00824EFD" w:rsidRDefault="00824EFD" w:rsidP="00824EFD">
            <w:pPr>
              <w:shd w:val="clear" w:color="auto" w:fill="FFFFFF"/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4E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Гидролиз солей.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FD" w:rsidRPr="00824EFD" w:rsidRDefault="00824EFD" w:rsidP="00824E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4EF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16</w:t>
            </w:r>
          </w:p>
        </w:tc>
      </w:tr>
      <w:tr w:rsidR="00824EFD" w:rsidRPr="00824EFD" w:rsidTr="002B579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FD" w:rsidRPr="00824EFD" w:rsidRDefault="00824EFD" w:rsidP="00824E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24EFD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Тема 2. </w:t>
            </w:r>
          </w:p>
          <w:p w:rsidR="00824EFD" w:rsidRPr="00824EFD" w:rsidRDefault="00824EFD" w:rsidP="00824E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24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Неметаллы </w:t>
            </w:r>
          </w:p>
          <w:p w:rsidR="00824EFD" w:rsidRPr="00824EFD" w:rsidRDefault="00824EFD" w:rsidP="00824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IV – VII групп и их соединения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FD" w:rsidRPr="00824EFD" w:rsidRDefault="00824EFD" w:rsidP="00824EFD">
            <w:pPr>
              <w:widowControl w:val="0"/>
              <w:spacing w:after="0" w:line="240" w:lineRule="auto"/>
              <w:ind w:left="34" w:right="20" w:firstLine="141"/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824EFD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Положение неметаллов в периодической системе химических элементов Д.И. Менделеева. Общие свойства неметаллов. Неметаллы IV – VII групп. </w:t>
            </w:r>
          </w:p>
          <w:p w:rsidR="00824EFD" w:rsidRPr="00824EFD" w:rsidRDefault="00824EFD" w:rsidP="00824EFD">
            <w:pPr>
              <w:widowControl w:val="0"/>
              <w:spacing w:after="0" w:line="240" w:lineRule="auto"/>
              <w:ind w:left="34" w:right="20" w:firstLine="141"/>
              <w:jc w:val="both"/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824EFD"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Положение галогенов в периодической таблице и строение их атомов. Галогены: физические и химические свойства. </w:t>
            </w:r>
            <w:r w:rsidRPr="00824EFD"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  <w:lang w:eastAsia="ru-RU"/>
              </w:rPr>
              <w:t xml:space="preserve">Хлор. Свойства и применение хлора. </w:t>
            </w:r>
            <w:r w:rsidRPr="00824EFD"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Соединения галогенов: </w:t>
            </w:r>
            <w:proofErr w:type="spellStart"/>
            <w:r w:rsidRPr="00824EFD"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eastAsia="ru-RU"/>
              </w:rPr>
              <w:t>хлороводород</w:t>
            </w:r>
            <w:proofErr w:type="spellEnd"/>
            <w:r w:rsidRPr="00824EFD"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24EFD"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eastAsia="ru-RU"/>
              </w:rPr>
              <w:t>хлороводородная</w:t>
            </w:r>
            <w:proofErr w:type="spellEnd"/>
            <w:r w:rsidRPr="00824EFD"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кислота и ее соли. </w:t>
            </w:r>
          </w:p>
          <w:p w:rsidR="00824EFD" w:rsidRPr="00824EFD" w:rsidRDefault="00824EFD" w:rsidP="00824EFD">
            <w:pPr>
              <w:widowControl w:val="0"/>
              <w:spacing w:after="0" w:line="240" w:lineRule="auto"/>
              <w:ind w:left="34" w:right="20" w:firstLine="141"/>
              <w:jc w:val="both"/>
              <w:rPr>
                <w:rFonts w:ascii="Times New Roman" w:eastAsia="Times New Roman" w:hAnsi="Times New Roman"/>
                <w:iCs/>
                <w:spacing w:val="2"/>
                <w:sz w:val="24"/>
                <w:szCs w:val="24"/>
                <w:lang w:eastAsia="ru-RU"/>
              </w:rPr>
            </w:pPr>
            <w:r w:rsidRPr="00824EFD">
              <w:rPr>
                <w:rFonts w:ascii="Times New Roman" w:eastAsia="Times New Roman" w:hAnsi="Times New Roman"/>
                <w:iCs/>
                <w:spacing w:val="2"/>
                <w:sz w:val="24"/>
                <w:szCs w:val="24"/>
                <w:lang w:eastAsia="ru-RU"/>
              </w:rPr>
              <w:t xml:space="preserve">Положение кислорода и серы в периодической системе химических элементов, строение их атомов. Кислород – химический элемент и простое вещество. Озон. Аллотропия серы. Сера: физические и химические свойства. Применение. Соединения серы: сероводород, сульфиды. Оксиды серы. Оксид серы (IV). Оксид серы (VI). </w:t>
            </w:r>
            <w:proofErr w:type="spellStart"/>
            <w:proofErr w:type="gramStart"/>
            <w:r w:rsidRPr="00824EFD">
              <w:rPr>
                <w:rFonts w:ascii="Times New Roman" w:eastAsia="Times New Roman" w:hAnsi="Times New Roman"/>
                <w:iCs/>
                <w:spacing w:val="2"/>
                <w:sz w:val="24"/>
                <w:szCs w:val="24"/>
                <w:lang w:eastAsia="ru-RU"/>
              </w:rPr>
              <w:t>Серная,сернистая</w:t>
            </w:r>
            <w:proofErr w:type="spellEnd"/>
            <w:proofErr w:type="gramEnd"/>
            <w:r w:rsidRPr="00824EFD">
              <w:rPr>
                <w:rFonts w:ascii="Times New Roman" w:eastAsia="Times New Roman" w:hAnsi="Times New Roman"/>
                <w:iCs/>
                <w:spacing w:val="2"/>
                <w:sz w:val="24"/>
                <w:szCs w:val="24"/>
                <w:lang w:eastAsia="ru-RU"/>
              </w:rPr>
              <w:t xml:space="preserve"> и сероводородная кислоты и их соли. </w:t>
            </w:r>
          </w:p>
          <w:p w:rsidR="00824EFD" w:rsidRPr="00824EFD" w:rsidRDefault="00824EFD" w:rsidP="00824EFD">
            <w:pPr>
              <w:widowControl w:val="0"/>
              <w:spacing w:after="0" w:line="240" w:lineRule="auto"/>
              <w:ind w:left="34" w:right="20" w:firstLine="141"/>
              <w:jc w:val="both"/>
              <w:rPr>
                <w:rFonts w:ascii="Times New Roman" w:eastAsia="Times New Roman" w:hAnsi="Times New Roman"/>
                <w:iCs/>
                <w:spacing w:val="2"/>
                <w:sz w:val="24"/>
                <w:szCs w:val="24"/>
                <w:lang w:eastAsia="ru-RU"/>
              </w:rPr>
            </w:pPr>
            <w:r w:rsidRPr="00824EFD">
              <w:rPr>
                <w:rFonts w:ascii="Times New Roman" w:eastAsia="Times New Roman" w:hAnsi="Times New Roman"/>
                <w:iCs/>
                <w:spacing w:val="2"/>
                <w:sz w:val="24"/>
                <w:szCs w:val="24"/>
                <w:lang w:eastAsia="ru-RU"/>
              </w:rPr>
              <w:t>Положение азота и фосфора в периодической системе химических элементов, строение их атомов. Азот: физические и химические свойства.  Применение. Аммиак. Физические и химические свойства. Получение и применение. Соли аммония. Оксиды азота. Азотная кислота. Строение молекулы. Свойства разбавленной азотной кислоты.</w:t>
            </w:r>
            <w:r w:rsidRPr="00824EFD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824EFD">
              <w:rPr>
                <w:rFonts w:ascii="Times New Roman" w:eastAsia="Times New Roman" w:hAnsi="Times New Roman"/>
                <w:iCs/>
                <w:spacing w:val="2"/>
                <w:sz w:val="24"/>
                <w:szCs w:val="24"/>
                <w:lang w:eastAsia="ru-RU"/>
              </w:rPr>
              <w:t xml:space="preserve">Свойства концентрированной азотной кислоты. Соли азотной кислоты. Азотные удобрения. Фосфор: физические и химические свойства. Аллотропия фосфора. Соединения фосфора: оксид фосфора (V), ортофосфорная кислота и ее соли. Фосфорные удобрения. </w:t>
            </w:r>
          </w:p>
          <w:p w:rsidR="00824EFD" w:rsidRPr="00824EFD" w:rsidRDefault="00824EFD" w:rsidP="00824EFD">
            <w:pPr>
              <w:spacing w:after="0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24EF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 Положение углерода и кремния в периодической системе химических элементов, строение их атомов. Аллотропия углерода: алмаз, графит, </w:t>
            </w:r>
            <w:proofErr w:type="spellStart"/>
            <w:r w:rsidRPr="00824EF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карбин</w:t>
            </w:r>
            <w:proofErr w:type="spellEnd"/>
            <w:r w:rsidRPr="00824EF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, фуллерены. Углерод: </w:t>
            </w:r>
            <w:r w:rsidRPr="00824EF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физические и химические свойства. Адсорбция. Соединения углерода: оксиды углерода (II) и (IV).  Угарный газ, свойства, физиологическое действие на организм. Углекислый газ. Угольная кислота и её соли. Круговорот углерода в природе. </w:t>
            </w:r>
            <w:r w:rsidRPr="00824EFD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Кремний и его соединения.</w:t>
            </w:r>
          </w:p>
          <w:p w:rsidR="00824EFD" w:rsidRPr="00824EFD" w:rsidRDefault="00824EFD" w:rsidP="00824E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24EFD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Вычисления по химическим уравнениям количества, объема, массы вещества по количеству, объему, массе реагентов или продуктов реакции.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FD" w:rsidRPr="00824EFD" w:rsidRDefault="00824EFD" w:rsidP="00824E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4EF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</w:tr>
      <w:tr w:rsidR="00824EFD" w:rsidRPr="00824EFD" w:rsidTr="002B579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FD" w:rsidRPr="00824EFD" w:rsidRDefault="00824EFD" w:rsidP="00824E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24EFD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Тема 3.</w:t>
            </w:r>
          </w:p>
          <w:p w:rsidR="00824EFD" w:rsidRPr="00824EFD" w:rsidRDefault="00824EFD" w:rsidP="00824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EFD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 </w:t>
            </w:r>
            <w:r w:rsidRPr="00824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Металлы и их соединения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FD" w:rsidRPr="00824EFD" w:rsidRDefault="00824EFD" w:rsidP="00824EFD">
            <w:pPr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4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Положение металлов в периодической системе химических элементов Д.И. Менделеева. Металлическая связь. Общие физические свойства металлов. Сплавы металлов. </w:t>
            </w:r>
            <w:r w:rsidRPr="00824EFD"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Металлы в природе и общие способы их получения. </w:t>
            </w:r>
            <w:r w:rsidRPr="00824E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Общие химические свойства металлов: реакции с неметаллами, кислотами, солями. Электрохимический ряд напряжений металлов. </w:t>
            </w:r>
          </w:p>
          <w:p w:rsidR="00824EFD" w:rsidRPr="00824EFD" w:rsidRDefault="00824EFD" w:rsidP="00824EFD">
            <w:pPr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4EFD">
              <w:rPr>
                <w:rFonts w:ascii="Times New Roman" w:hAnsi="Times New Roman"/>
                <w:color w:val="000000"/>
                <w:spacing w:val="3"/>
                <w:sz w:val="24"/>
                <w:szCs w:val="24"/>
                <w:shd w:val="clear" w:color="auto" w:fill="FFFFFF"/>
                <w:lang w:eastAsia="ru-RU"/>
              </w:rPr>
              <w:t xml:space="preserve">Щелочные </w:t>
            </w:r>
            <w:proofErr w:type="gramStart"/>
            <w:r w:rsidRPr="00824EFD">
              <w:rPr>
                <w:rFonts w:ascii="Times New Roman" w:hAnsi="Times New Roman"/>
                <w:color w:val="000000"/>
                <w:spacing w:val="3"/>
                <w:sz w:val="24"/>
                <w:szCs w:val="24"/>
                <w:shd w:val="clear" w:color="auto" w:fill="FFFFFF"/>
                <w:lang w:eastAsia="ru-RU"/>
              </w:rPr>
              <w:t>металлы .</w:t>
            </w:r>
            <w:proofErr w:type="gramEnd"/>
            <w:r w:rsidRPr="00824EFD">
              <w:rPr>
                <w:rFonts w:ascii="Times New Roman" w:hAnsi="Times New Roman"/>
                <w:color w:val="000000"/>
                <w:spacing w:val="3"/>
                <w:sz w:val="24"/>
                <w:szCs w:val="24"/>
                <w:shd w:val="clear" w:color="auto" w:fill="FFFFFF"/>
                <w:lang w:eastAsia="ru-RU"/>
              </w:rPr>
              <w:t xml:space="preserve"> Нахождение в природе. Физические и химические свойства. </w:t>
            </w:r>
            <w:r w:rsidRPr="00824EFD">
              <w:rPr>
                <w:rFonts w:ascii="Times New Roman" w:hAnsi="Times New Roman"/>
                <w:sz w:val="24"/>
                <w:szCs w:val="24"/>
                <w:lang w:eastAsia="ru-RU"/>
              </w:rPr>
              <w:t>Соединения щелочных металлов: оксиды и гидроксиды. Применение щелочных металлов.</w:t>
            </w:r>
          </w:p>
          <w:p w:rsidR="00824EFD" w:rsidRPr="00824EFD" w:rsidRDefault="00824EFD" w:rsidP="00824EFD">
            <w:pPr>
              <w:spacing w:after="0" w:line="240" w:lineRule="auto"/>
              <w:ind w:left="34" w:firstLine="283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824EFD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Щелочноземельные металлы и их соединения. Нахождение в природе. Кальций и его соединения. Жёсткость воды и способы её устранения.</w:t>
            </w:r>
          </w:p>
          <w:p w:rsidR="00824EFD" w:rsidRPr="00824EFD" w:rsidRDefault="00824EFD" w:rsidP="00824EFD">
            <w:pPr>
              <w:spacing w:after="0" w:line="240" w:lineRule="auto"/>
              <w:ind w:left="34" w:firstLine="283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824EFD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Алюминий. Нахождение в природе. Свойства алюминия. Амфотерность оксида и гидроксида алюминия.</w:t>
            </w:r>
          </w:p>
          <w:p w:rsidR="00824EFD" w:rsidRPr="00824EFD" w:rsidRDefault="00824EFD" w:rsidP="00824EFD">
            <w:pPr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4EFD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Железо. Нахождение в природе. Свойства железа. Соединения железа и их свойства: оксиды, гидроксиды и соли железа (II и III).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FD" w:rsidRPr="00824EFD" w:rsidRDefault="00824EFD" w:rsidP="00824E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4EFD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824EFD" w:rsidRPr="00824EFD" w:rsidTr="002B579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FD" w:rsidRPr="00824EFD" w:rsidRDefault="00824EFD" w:rsidP="00824E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24EFD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Тема 4.</w:t>
            </w:r>
          </w:p>
          <w:p w:rsidR="00824EFD" w:rsidRPr="00824EFD" w:rsidRDefault="00824EFD" w:rsidP="00824E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4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Первоначальные сведения об органических веществах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FD" w:rsidRPr="00824EFD" w:rsidRDefault="00824EFD" w:rsidP="00824EFD">
            <w:pPr>
              <w:widowControl w:val="0"/>
              <w:tabs>
                <w:tab w:val="left" w:pos="356"/>
              </w:tabs>
              <w:spacing w:after="0" w:line="240" w:lineRule="auto"/>
              <w:ind w:left="34" w:firstLine="283"/>
              <w:jc w:val="both"/>
              <w:rPr>
                <w:rFonts w:ascii="Times New Roman" w:eastAsia="Times New Roman" w:hAnsi="Times New Roman"/>
                <w:spacing w:val="9"/>
                <w:sz w:val="24"/>
                <w:szCs w:val="24"/>
                <w:lang w:eastAsia="ru-RU"/>
              </w:rPr>
            </w:pPr>
            <w:r w:rsidRPr="00824EFD"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Первоначальные сведения о строении органических веществ. Углеводороды. Предельные (насыщенные) углеводороды: метан, этан. Непредельные (ненасыщенные) углеводороды. Этилен. Источники углеводородов: природный газ, нефть, уголь. </w:t>
            </w:r>
            <w:r w:rsidRPr="00824EFD">
              <w:rPr>
                <w:rFonts w:ascii="Times New Roman" w:eastAsia="Times New Roman" w:hAnsi="Times New Roman"/>
                <w:spacing w:val="9"/>
                <w:sz w:val="24"/>
                <w:szCs w:val="24"/>
                <w:lang w:eastAsia="ru-RU"/>
              </w:rPr>
              <w:t xml:space="preserve">Производные углеводородов.     </w:t>
            </w:r>
          </w:p>
          <w:p w:rsidR="00824EFD" w:rsidRPr="00824EFD" w:rsidRDefault="00824EFD" w:rsidP="00824EFD">
            <w:pPr>
              <w:widowControl w:val="0"/>
              <w:tabs>
                <w:tab w:val="left" w:pos="356"/>
              </w:tabs>
              <w:spacing w:after="0" w:line="240" w:lineRule="auto"/>
              <w:ind w:left="34" w:firstLine="283"/>
              <w:jc w:val="both"/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  <w:shd w:val="clear" w:color="auto" w:fill="FFFFFF"/>
                <w:lang w:eastAsia="ru-RU"/>
              </w:rPr>
            </w:pPr>
            <w:r w:rsidRPr="00824EFD">
              <w:rPr>
                <w:rFonts w:ascii="Times New Roman" w:eastAsia="Times New Roman" w:hAnsi="Times New Roman"/>
                <w:spacing w:val="9"/>
                <w:sz w:val="24"/>
                <w:szCs w:val="24"/>
                <w:lang w:eastAsia="ru-RU"/>
              </w:rPr>
              <w:t xml:space="preserve">Кислородсодержащие соединения: спирты (метанол, этанол, глицерин). </w:t>
            </w:r>
            <w:r w:rsidRPr="00824EFD">
              <w:rPr>
                <w:rFonts w:ascii="Times New Roman" w:eastAsia="Times New Roman" w:hAnsi="Times New Roman"/>
                <w:bCs/>
                <w:spacing w:val="9"/>
                <w:sz w:val="24"/>
                <w:szCs w:val="24"/>
                <w:lang w:eastAsia="ru-RU"/>
              </w:rPr>
              <w:t xml:space="preserve">Карбоновые кислоты (уксусная кислота, аминоуксусная кислота, стеариновая и олеиновая кислоты). </w:t>
            </w:r>
            <w:r w:rsidRPr="00824EFD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  <w:shd w:val="clear" w:color="auto" w:fill="FFFFFF"/>
                <w:lang w:eastAsia="ru-RU"/>
              </w:rPr>
              <w:t xml:space="preserve">Углеводы. Аминокислоты.  </w:t>
            </w:r>
          </w:p>
          <w:p w:rsidR="00824EFD" w:rsidRPr="00824EFD" w:rsidRDefault="00824EFD" w:rsidP="00824EFD">
            <w:pPr>
              <w:widowControl w:val="0"/>
              <w:tabs>
                <w:tab w:val="left" w:pos="356"/>
              </w:tabs>
              <w:spacing w:after="0" w:line="240" w:lineRule="auto"/>
              <w:ind w:left="34" w:firstLine="283"/>
              <w:jc w:val="both"/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  <w:shd w:val="clear" w:color="auto" w:fill="FFFFFF"/>
                <w:lang w:eastAsia="ru-RU"/>
              </w:rPr>
            </w:pPr>
            <w:r w:rsidRPr="00824EFD">
              <w:rPr>
                <w:rFonts w:ascii="Times New Roman" w:eastAsia="Times New Roman" w:hAnsi="Times New Roman"/>
                <w:bCs/>
                <w:spacing w:val="9"/>
                <w:sz w:val="24"/>
                <w:szCs w:val="24"/>
                <w:lang w:eastAsia="ru-RU"/>
              </w:rPr>
              <w:t xml:space="preserve">Биологически важные вещества: жиры, глюкоза, белки. </w:t>
            </w:r>
            <w:r w:rsidRPr="00824EFD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  <w:shd w:val="clear" w:color="auto" w:fill="FFFFFF"/>
                <w:lang w:eastAsia="ru-RU"/>
              </w:rPr>
              <w:t xml:space="preserve">Полимеры. </w:t>
            </w:r>
          </w:p>
          <w:p w:rsidR="00824EFD" w:rsidRPr="00824EFD" w:rsidRDefault="00824EFD" w:rsidP="00824EFD">
            <w:pPr>
              <w:widowControl w:val="0"/>
              <w:tabs>
                <w:tab w:val="left" w:pos="356"/>
              </w:tabs>
              <w:spacing w:after="0" w:line="240" w:lineRule="auto"/>
              <w:ind w:left="34" w:firstLine="283"/>
              <w:jc w:val="both"/>
              <w:rPr>
                <w:rFonts w:ascii="Times New Roman" w:eastAsia="Times New Roman" w:hAnsi="Times New Roman"/>
                <w:spacing w:val="9"/>
                <w:sz w:val="17"/>
                <w:szCs w:val="17"/>
              </w:rPr>
            </w:pPr>
            <w:r w:rsidRPr="00824EFD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  <w:shd w:val="clear" w:color="auto" w:fill="FFFFFF"/>
                <w:lang w:eastAsia="ru-RU"/>
              </w:rPr>
              <w:t xml:space="preserve">Химическое загрязнение окружающей среды и его последствия. Проблема безопасного использования веществ и химических реакций в повседневной жизни. Токсичные, горючие и взрывоопасные вещества. Бытовая химическая грамотность.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EFD" w:rsidRPr="00824EFD" w:rsidRDefault="00824EFD" w:rsidP="00824E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4E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</w:tbl>
    <w:p w:rsidR="00824EFD" w:rsidRPr="00824EFD" w:rsidRDefault="00824EFD" w:rsidP="00824EF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824EFD" w:rsidRPr="00824EFD" w:rsidRDefault="00824EFD" w:rsidP="00824EF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824EFD" w:rsidRPr="00824EFD" w:rsidRDefault="00824EFD" w:rsidP="00824EF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824EFD" w:rsidRPr="00824EFD" w:rsidRDefault="00824EFD" w:rsidP="00824EF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824EFD" w:rsidRPr="00824EFD" w:rsidRDefault="00824EFD" w:rsidP="00824EF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24EFD" w:rsidRPr="00824EFD" w:rsidRDefault="00824EFD" w:rsidP="00824E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24E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</w:t>
      </w:r>
    </w:p>
    <w:p w:rsidR="0048129A" w:rsidRPr="00474805" w:rsidRDefault="0048129A" w:rsidP="00824EFD">
      <w:pPr>
        <w:spacing w:after="0" w:line="240" w:lineRule="auto"/>
        <w:ind w:hanging="142"/>
        <w:jc w:val="both"/>
        <w:rPr>
          <w:rFonts w:ascii="Times New Roman" w:hAnsi="Times New Roman"/>
          <w:sz w:val="24"/>
          <w:szCs w:val="24"/>
        </w:rPr>
      </w:pPr>
    </w:p>
    <w:sectPr w:rsidR="0048129A" w:rsidRPr="00474805" w:rsidSect="00E201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043EA"/>
    <w:multiLevelType w:val="multilevel"/>
    <w:tmpl w:val="CE288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decimal"/>
      <w:lvlText w:val="%2)"/>
      <w:lvlJc w:val="left"/>
      <w:pPr>
        <w:ind w:left="1440" w:hanging="360"/>
      </w:pPr>
      <w:rPr>
        <w:rFonts w:hint="default"/>
        <w:color w:val="000000"/>
        <w:sz w:val="18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6B2035"/>
    <w:multiLevelType w:val="multilevel"/>
    <w:tmpl w:val="A094F48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D11146A"/>
    <w:multiLevelType w:val="multilevel"/>
    <w:tmpl w:val="9E6AF5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F4197"/>
    <w:multiLevelType w:val="hybridMultilevel"/>
    <w:tmpl w:val="1B3ADAEE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5" w15:restartNumberingAfterBreak="0">
    <w:nsid w:val="5BD53C3C"/>
    <w:multiLevelType w:val="hybridMultilevel"/>
    <w:tmpl w:val="F2CC30D8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6" w15:restartNumberingAfterBreak="0">
    <w:nsid w:val="5D4B4B73"/>
    <w:multiLevelType w:val="multilevel"/>
    <w:tmpl w:val="8C8407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5"/>
  </w:num>
  <w:num w:numId="7">
    <w:abstractNumId w:val="4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129A"/>
    <w:rsid w:val="0003648C"/>
    <w:rsid w:val="000A23A3"/>
    <w:rsid w:val="000C40CE"/>
    <w:rsid w:val="000D6404"/>
    <w:rsid w:val="001101F6"/>
    <w:rsid w:val="00191377"/>
    <w:rsid w:val="00195D15"/>
    <w:rsid w:val="00382336"/>
    <w:rsid w:val="00411D9E"/>
    <w:rsid w:val="0042081F"/>
    <w:rsid w:val="00437387"/>
    <w:rsid w:val="00474805"/>
    <w:rsid w:val="0048129A"/>
    <w:rsid w:val="004E0BF0"/>
    <w:rsid w:val="00506507"/>
    <w:rsid w:val="005B2C4A"/>
    <w:rsid w:val="00612DDB"/>
    <w:rsid w:val="0061647D"/>
    <w:rsid w:val="00762E1A"/>
    <w:rsid w:val="00824EFD"/>
    <w:rsid w:val="008558C7"/>
    <w:rsid w:val="00976097"/>
    <w:rsid w:val="0098492F"/>
    <w:rsid w:val="009C6FD9"/>
    <w:rsid w:val="00A94051"/>
    <w:rsid w:val="00B11311"/>
    <w:rsid w:val="00B32D17"/>
    <w:rsid w:val="00CD7DF9"/>
    <w:rsid w:val="00D16389"/>
    <w:rsid w:val="00D46C31"/>
    <w:rsid w:val="00D508CA"/>
    <w:rsid w:val="00DE32BB"/>
    <w:rsid w:val="00E067AD"/>
    <w:rsid w:val="00E20109"/>
    <w:rsid w:val="00E500E3"/>
    <w:rsid w:val="00EB249F"/>
    <w:rsid w:val="00ED2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86660D-CAF7-475F-A017-721DBB8F0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29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2E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8558C7"/>
    <w:pPr>
      <w:spacing w:after="75" w:line="240" w:lineRule="auto"/>
    </w:pPr>
    <w:rPr>
      <w:rFonts w:ascii="Tahoma" w:eastAsia="Times New Roman" w:hAnsi="Tahoma" w:cs="Tahoma"/>
      <w:sz w:val="18"/>
      <w:szCs w:val="18"/>
      <w:lang w:eastAsia="ru-RU"/>
    </w:rPr>
  </w:style>
  <w:style w:type="paragraph" w:styleId="a5">
    <w:name w:val="No Spacing"/>
    <w:uiPriority w:val="1"/>
    <w:qFormat/>
    <w:rsid w:val="008558C7"/>
    <w:pPr>
      <w:spacing w:after="0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B2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B249F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1913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191377"/>
    <w:pPr>
      <w:ind w:left="720"/>
      <w:contextualSpacing/>
    </w:pPr>
    <w:rPr>
      <w:lang w:val="x-none"/>
    </w:rPr>
  </w:style>
  <w:style w:type="character" w:customStyle="1" w:styleId="a9">
    <w:name w:val="Абзац списка Знак"/>
    <w:link w:val="a8"/>
    <w:uiPriority w:val="34"/>
    <w:locked/>
    <w:rsid w:val="00191377"/>
    <w:rPr>
      <w:rFonts w:ascii="Calibri" w:eastAsia="Calibri" w:hAnsi="Calibri" w:cs="Times New Roman"/>
      <w:lang w:val="x-none"/>
    </w:rPr>
  </w:style>
  <w:style w:type="character" w:customStyle="1" w:styleId="9pt0pt">
    <w:name w:val="Основной текст + 9 pt;Интервал 0 pt"/>
    <w:rsid w:val="001913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8"/>
      <w:szCs w:val="18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2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2411</Words>
  <Characters>13746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</dc:creator>
  <cp:lastModifiedBy>Мансур</cp:lastModifiedBy>
  <cp:revision>19</cp:revision>
  <cp:lastPrinted>2017-09-15T06:02:00Z</cp:lastPrinted>
  <dcterms:created xsi:type="dcterms:W3CDTF">2017-09-04T06:19:00Z</dcterms:created>
  <dcterms:modified xsi:type="dcterms:W3CDTF">2019-02-05T18:16:00Z</dcterms:modified>
</cp:coreProperties>
</file>